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AD" w:rsidRPr="000117AD" w:rsidRDefault="000117AD" w:rsidP="000117A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Előterjesztés száma: 11/2015.(IX.29.)</w:t>
      </w:r>
    </w:p>
    <w:p w:rsidR="003C2EC7" w:rsidRPr="00E20C3B" w:rsidRDefault="003C2EC7" w:rsidP="003C2EC7">
      <w:pPr>
        <w:jc w:val="center"/>
        <w:rPr>
          <w:b/>
          <w:szCs w:val="24"/>
        </w:rPr>
      </w:pPr>
      <w:r w:rsidRPr="00E20C3B">
        <w:rPr>
          <w:b/>
          <w:szCs w:val="24"/>
        </w:rPr>
        <w:t>E L Ő T E R J E S Z T É S</w:t>
      </w:r>
    </w:p>
    <w:p w:rsidR="00E910FC" w:rsidRDefault="00E910FC" w:rsidP="00E910FC">
      <w:pPr>
        <w:rPr>
          <w:b/>
          <w:color w:val="000000"/>
          <w:sz w:val="28"/>
          <w:szCs w:val="28"/>
        </w:rPr>
      </w:pPr>
    </w:p>
    <w:p w:rsidR="00066BD1" w:rsidRPr="00E910FC" w:rsidRDefault="00066BD1" w:rsidP="00E910FC">
      <w:pPr>
        <w:rPr>
          <w:bCs/>
          <w:color w:val="000000"/>
          <w:szCs w:val="24"/>
        </w:rPr>
      </w:pPr>
      <w:r w:rsidRPr="00E910FC">
        <w:rPr>
          <w:bCs/>
          <w:color w:val="000000"/>
          <w:szCs w:val="24"/>
        </w:rPr>
        <w:t>Piliscsév község Önkormányzata Képviselő-testületének</w:t>
      </w:r>
      <w:r w:rsidR="003C2EC7" w:rsidRPr="00E910FC">
        <w:rPr>
          <w:bCs/>
          <w:color w:val="000000"/>
          <w:szCs w:val="24"/>
        </w:rPr>
        <w:t xml:space="preserve"> </w:t>
      </w:r>
      <w:r w:rsidRPr="00E910FC">
        <w:rPr>
          <w:bCs/>
          <w:color w:val="000000"/>
          <w:szCs w:val="24"/>
        </w:rPr>
        <w:t xml:space="preserve">2015. </w:t>
      </w:r>
      <w:r w:rsidR="003C2EC7" w:rsidRPr="00E910FC">
        <w:rPr>
          <w:bCs/>
          <w:color w:val="000000"/>
          <w:szCs w:val="24"/>
        </w:rPr>
        <w:t xml:space="preserve">szeptember </w:t>
      </w:r>
      <w:r w:rsidR="000117AD">
        <w:rPr>
          <w:bCs/>
          <w:color w:val="000000"/>
          <w:szCs w:val="24"/>
        </w:rPr>
        <w:t>29</w:t>
      </w:r>
      <w:r w:rsidRPr="00E910FC">
        <w:rPr>
          <w:bCs/>
          <w:color w:val="000000"/>
          <w:szCs w:val="24"/>
        </w:rPr>
        <w:t>-</w:t>
      </w:r>
      <w:r w:rsidR="000117AD">
        <w:rPr>
          <w:bCs/>
          <w:color w:val="000000"/>
          <w:szCs w:val="24"/>
        </w:rPr>
        <w:t>é</w:t>
      </w:r>
      <w:r w:rsidRPr="00E910FC">
        <w:rPr>
          <w:bCs/>
          <w:color w:val="000000"/>
          <w:szCs w:val="24"/>
        </w:rPr>
        <w:t>n tartandó ülésére</w:t>
      </w:r>
    </w:p>
    <w:p w:rsidR="00066BD1" w:rsidRPr="00E910FC" w:rsidRDefault="00066BD1" w:rsidP="00066BD1">
      <w:pPr>
        <w:rPr>
          <w:color w:val="000000"/>
          <w:szCs w:val="24"/>
        </w:rPr>
      </w:pPr>
    </w:p>
    <w:p w:rsidR="00066BD1" w:rsidRDefault="00066BD1" w:rsidP="00066BD1">
      <w:pPr>
        <w:rPr>
          <w:b/>
          <w:color w:val="000000"/>
          <w:szCs w:val="24"/>
        </w:rPr>
      </w:pPr>
      <w:r w:rsidRPr="00E910FC">
        <w:rPr>
          <w:color w:val="000000"/>
          <w:szCs w:val="24"/>
        </w:rPr>
        <w:t xml:space="preserve">Az előterjesztés tárgya: </w:t>
      </w:r>
      <w:r w:rsidR="00E910FC">
        <w:rPr>
          <w:color w:val="000000"/>
          <w:szCs w:val="24"/>
        </w:rPr>
        <w:tab/>
      </w:r>
      <w:r w:rsidR="003C2EC7" w:rsidRPr="00E910FC">
        <w:rPr>
          <w:b/>
          <w:color w:val="000000"/>
          <w:szCs w:val="24"/>
        </w:rPr>
        <w:t xml:space="preserve">Javaslat </w:t>
      </w:r>
      <w:r w:rsidRPr="00E910FC">
        <w:rPr>
          <w:b/>
          <w:color w:val="000000"/>
          <w:szCs w:val="24"/>
        </w:rPr>
        <w:t>Települési Értéktár létrehozása</w:t>
      </w:r>
    </w:p>
    <w:p w:rsidR="00E910FC" w:rsidRPr="00237E6C" w:rsidRDefault="00E910FC" w:rsidP="00066BD1">
      <w:pPr>
        <w:rPr>
          <w:color w:val="000000"/>
          <w:szCs w:val="24"/>
        </w:rPr>
      </w:pPr>
      <w:r w:rsidRPr="00237E6C">
        <w:rPr>
          <w:color w:val="000000"/>
          <w:szCs w:val="24"/>
        </w:rPr>
        <w:t xml:space="preserve">Melléklet: </w:t>
      </w:r>
      <w:r w:rsidRPr="00237E6C">
        <w:rPr>
          <w:color w:val="000000"/>
          <w:szCs w:val="24"/>
        </w:rPr>
        <w:tab/>
      </w:r>
      <w:r w:rsidRPr="00237E6C">
        <w:rPr>
          <w:color w:val="000000"/>
          <w:szCs w:val="24"/>
        </w:rPr>
        <w:tab/>
      </w:r>
      <w:r w:rsidRPr="00237E6C">
        <w:rPr>
          <w:color w:val="000000"/>
          <w:szCs w:val="24"/>
        </w:rPr>
        <w:tab/>
      </w:r>
      <w:r w:rsidR="00237E6C" w:rsidRPr="00237E6C">
        <w:rPr>
          <w:color w:val="000000"/>
          <w:szCs w:val="24"/>
        </w:rPr>
        <w:t>Települési Értéktár Bizottság SZMSZ-ének javaslata</w:t>
      </w:r>
    </w:p>
    <w:p w:rsidR="00066BD1" w:rsidRPr="00E910FC" w:rsidRDefault="00066BD1" w:rsidP="00066BD1">
      <w:pPr>
        <w:rPr>
          <w:color w:val="000000"/>
          <w:szCs w:val="24"/>
        </w:rPr>
      </w:pPr>
      <w:r w:rsidRPr="00E910FC">
        <w:rPr>
          <w:color w:val="000000"/>
          <w:szCs w:val="24"/>
        </w:rPr>
        <w:t xml:space="preserve">Az előterjesztést készítette: </w:t>
      </w:r>
      <w:r w:rsidR="00E910FC">
        <w:rPr>
          <w:color w:val="000000"/>
          <w:szCs w:val="24"/>
        </w:rPr>
        <w:tab/>
      </w:r>
      <w:r w:rsidR="003C2EC7" w:rsidRPr="00E910FC">
        <w:rPr>
          <w:bCs/>
          <w:color w:val="000000"/>
          <w:szCs w:val="24"/>
        </w:rPr>
        <w:t>Csapucha Katalin képviselő, SZEKB elnöke</w:t>
      </w:r>
    </w:p>
    <w:p w:rsidR="00066BD1" w:rsidRPr="00E910FC" w:rsidRDefault="00066BD1" w:rsidP="00066BD1">
      <w:pPr>
        <w:rPr>
          <w:color w:val="000000"/>
          <w:szCs w:val="24"/>
          <w:u w:val="single"/>
        </w:rPr>
      </w:pPr>
    </w:p>
    <w:p w:rsidR="00066BD1" w:rsidRPr="00E910FC" w:rsidRDefault="00066BD1" w:rsidP="00066BD1">
      <w:pPr>
        <w:rPr>
          <w:color w:val="000000"/>
          <w:szCs w:val="24"/>
        </w:rPr>
      </w:pPr>
      <w:r w:rsidRPr="00E910FC">
        <w:rPr>
          <w:color w:val="000000"/>
          <w:szCs w:val="24"/>
        </w:rPr>
        <w:t>Piliscsév, 2015.</w:t>
      </w:r>
      <w:r w:rsidR="00E910FC" w:rsidRPr="00E910FC">
        <w:rPr>
          <w:color w:val="000000"/>
          <w:szCs w:val="24"/>
        </w:rPr>
        <w:t xml:space="preserve"> szeptember</w:t>
      </w:r>
    </w:p>
    <w:p w:rsidR="00066BD1" w:rsidRPr="003A163A" w:rsidRDefault="00066BD1" w:rsidP="00066BD1">
      <w:pPr>
        <w:rPr>
          <w:color w:val="000000"/>
          <w:sz w:val="28"/>
          <w:szCs w:val="28"/>
        </w:rPr>
      </w:pPr>
    </w:p>
    <w:p w:rsidR="00066BD1" w:rsidRDefault="00066BD1" w:rsidP="00066BD1">
      <w:pPr>
        <w:rPr>
          <w:b/>
          <w:szCs w:val="24"/>
        </w:rPr>
      </w:pPr>
    </w:p>
    <w:p w:rsidR="00066BD1" w:rsidRDefault="00066BD1" w:rsidP="00066BD1">
      <w:pPr>
        <w:rPr>
          <w:b/>
          <w:szCs w:val="24"/>
        </w:rPr>
      </w:pPr>
      <w:r w:rsidRPr="00E20C3B">
        <w:rPr>
          <w:b/>
          <w:szCs w:val="24"/>
        </w:rPr>
        <w:t>Tisztelt Képviselő-testület!</w:t>
      </w:r>
    </w:p>
    <w:p w:rsidR="00066BD1" w:rsidRDefault="00066BD1" w:rsidP="00066BD1"/>
    <w:p w:rsidR="00A14DD2" w:rsidRPr="00A14DD2" w:rsidRDefault="003C2EC7" w:rsidP="00A14DD2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</w:t>
      </w:r>
      <w:r w:rsidR="00066BD1">
        <w:rPr>
          <w:szCs w:val="24"/>
        </w:rPr>
        <w:t xml:space="preserve"> M</w:t>
      </w:r>
      <w:r w:rsidR="00066BD1" w:rsidRPr="00951BE9">
        <w:rPr>
          <w:szCs w:val="24"/>
        </w:rPr>
        <w:t xml:space="preserve">agyar nemzeti értékekről és hungarikumokról </w:t>
      </w:r>
      <w:r>
        <w:rPr>
          <w:szCs w:val="24"/>
        </w:rPr>
        <w:t xml:space="preserve">az Országgyűlés törvényt alkotott, a </w:t>
      </w:r>
      <w:r w:rsidRPr="00951BE9">
        <w:rPr>
          <w:szCs w:val="24"/>
        </w:rPr>
        <w:t xml:space="preserve">2012. évi XXX. </w:t>
      </w:r>
      <w:r>
        <w:rPr>
          <w:szCs w:val="24"/>
        </w:rPr>
        <w:t>t</w:t>
      </w:r>
      <w:r w:rsidRPr="00951BE9">
        <w:rPr>
          <w:szCs w:val="24"/>
        </w:rPr>
        <w:t>örvényt</w:t>
      </w:r>
      <w:r>
        <w:rPr>
          <w:szCs w:val="24"/>
        </w:rPr>
        <w:t xml:space="preserve"> (továbbiakban: </w:t>
      </w:r>
      <w:proofErr w:type="spellStart"/>
      <w:r>
        <w:rPr>
          <w:szCs w:val="24"/>
        </w:rPr>
        <w:t>Htv</w:t>
      </w:r>
      <w:proofErr w:type="spellEnd"/>
      <w:r>
        <w:rPr>
          <w:szCs w:val="24"/>
        </w:rPr>
        <w:t xml:space="preserve">.), amit </w:t>
      </w:r>
      <w:r w:rsidRPr="00951BE9">
        <w:rPr>
          <w:szCs w:val="24"/>
        </w:rPr>
        <w:t>2012. áp</w:t>
      </w:r>
      <w:r>
        <w:rPr>
          <w:szCs w:val="24"/>
        </w:rPr>
        <w:t>rilis 2.-i ülésén fogadott el</w:t>
      </w:r>
      <w:r w:rsidR="00066BD1" w:rsidRPr="00951BE9">
        <w:rPr>
          <w:szCs w:val="24"/>
        </w:rPr>
        <w:t>. Megalkotásának célja az országos és helyi értékek tudatosítása, számbavétele és védelmének biztosítása volt. A jogszabály az önkormányzatokra kötelező feladatot nem rótt, csupán lehetőségként ajánlotta a helyi (települési) értéktárak létrehozását, amely a megyei, az országos és a külhoni értéktárakkal együtt képezne egységes egészet.</w:t>
      </w:r>
      <w:r w:rsidR="00A14DD2" w:rsidRPr="00A14DD2">
        <w:rPr>
          <w:color w:val="FF0000"/>
          <w:szCs w:val="24"/>
        </w:rPr>
        <w:t xml:space="preserve"> </w:t>
      </w:r>
      <w:r w:rsidR="00A14DD2">
        <w:rPr>
          <w:color w:val="FF0000"/>
          <w:szCs w:val="24"/>
        </w:rPr>
        <w:tab/>
      </w:r>
      <w:r w:rsidR="00A14DD2">
        <w:rPr>
          <w:color w:val="FF0000"/>
          <w:szCs w:val="24"/>
        </w:rPr>
        <w:br/>
      </w:r>
      <w:r w:rsidR="00A14DD2" w:rsidRPr="00A14DD2">
        <w:rPr>
          <w:szCs w:val="24"/>
        </w:rPr>
        <w:t xml:space="preserve">3. § (2) bekezdése alapján a települési önkormányzat Települési Értéktár Bizottságot hozhat létre, amely az e törvény végrehajtására kiadott jogszabályban meghatározottak szerint szervezi a településen fellelhető nemzeti értékek azonosítását, létrehozza a településen fellelhető nemzeti értékek adatait tartalmazó gyűjteményt és megküldi azt a megyei értéktárba. </w:t>
      </w:r>
    </w:p>
    <w:p w:rsidR="00066BD1" w:rsidRPr="00951BE9" w:rsidRDefault="00066BD1" w:rsidP="00066BD1">
      <w:pPr>
        <w:rPr>
          <w:szCs w:val="24"/>
        </w:rPr>
      </w:pPr>
    </w:p>
    <w:p w:rsidR="00066BD1" w:rsidRDefault="00066BD1" w:rsidP="00066BD1">
      <w:pPr>
        <w:rPr>
          <w:szCs w:val="24"/>
        </w:rPr>
      </w:pPr>
      <w:r>
        <w:rPr>
          <w:szCs w:val="24"/>
        </w:rPr>
        <w:t>A</w:t>
      </w:r>
      <w:r w:rsidRPr="00951BE9">
        <w:rPr>
          <w:szCs w:val="24"/>
        </w:rPr>
        <w:t xml:space="preserve"> törvény végrehajtás</w:t>
      </w:r>
      <w:r>
        <w:rPr>
          <w:szCs w:val="24"/>
        </w:rPr>
        <w:t>i rendelete a</w:t>
      </w:r>
      <w:r w:rsidRPr="00951BE9">
        <w:rPr>
          <w:szCs w:val="24"/>
        </w:rPr>
        <w:t xml:space="preserve"> 114/2013. (IV. 16.) Korm. rendelet, amelynek 2.§ (1) bekezdése kimondja, hogy a rendelet hatálybalépését</w:t>
      </w:r>
      <w:r>
        <w:rPr>
          <w:szCs w:val="24"/>
        </w:rPr>
        <w:t xml:space="preserve">ől </w:t>
      </w:r>
      <w:r w:rsidRPr="00951BE9">
        <w:rPr>
          <w:szCs w:val="24"/>
        </w:rPr>
        <w:t>számított 60 napon belül az önkormányzatnak döntést kell</w:t>
      </w:r>
      <w:r>
        <w:rPr>
          <w:szCs w:val="24"/>
        </w:rPr>
        <w:t>ett</w:t>
      </w:r>
      <w:r w:rsidRPr="00951BE9">
        <w:rPr>
          <w:szCs w:val="24"/>
        </w:rPr>
        <w:t xml:space="preserve"> hoznia arról, hogy létrehozza</w:t>
      </w:r>
      <w:r>
        <w:rPr>
          <w:szCs w:val="24"/>
        </w:rPr>
        <w:t>-e a helyi Települési É</w:t>
      </w:r>
      <w:r w:rsidRPr="00951BE9">
        <w:rPr>
          <w:szCs w:val="24"/>
        </w:rPr>
        <w:t xml:space="preserve">rtéktárat. </w:t>
      </w:r>
      <w:r>
        <w:rPr>
          <w:szCs w:val="24"/>
        </w:rPr>
        <w:t>Amennyiben valamely önkormányzat úgy döntött</w:t>
      </w:r>
      <w:r w:rsidRPr="00951BE9">
        <w:rPr>
          <w:szCs w:val="24"/>
        </w:rPr>
        <w:t>, hogy egye</w:t>
      </w:r>
      <w:r>
        <w:rPr>
          <w:szCs w:val="24"/>
        </w:rPr>
        <w:t>lőre</w:t>
      </w:r>
      <w:r w:rsidRPr="00951BE9">
        <w:rPr>
          <w:szCs w:val="24"/>
        </w:rPr>
        <w:t xml:space="preserve"> nem a</w:t>
      </w:r>
      <w:r w:rsidR="00A14DD2">
        <w:rPr>
          <w:szCs w:val="24"/>
        </w:rPr>
        <w:t xml:space="preserve">lakítja ezt ki, mint ahogy akkor Piliscsév község önkormányzata is, </w:t>
      </w:r>
      <w:r w:rsidRPr="00951BE9">
        <w:rPr>
          <w:szCs w:val="24"/>
        </w:rPr>
        <w:t>nemleges döntését bármikor megváltoztathatja</w:t>
      </w:r>
      <w:r w:rsidR="00A14DD2">
        <w:rPr>
          <w:szCs w:val="24"/>
        </w:rPr>
        <w:t>. A létrehozásról</w:t>
      </w:r>
      <w:r>
        <w:rPr>
          <w:szCs w:val="24"/>
        </w:rPr>
        <w:t xml:space="preserve"> szóló döntéséről 30 napon belül tájékoztatnia kell a megyei közgyűlés és a </w:t>
      </w:r>
      <w:proofErr w:type="spellStart"/>
      <w:r>
        <w:rPr>
          <w:szCs w:val="24"/>
        </w:rPr>
        <w:t>Hungarikum</w:t>
      </w:r>
      <w:proofErr w:type="spellEnd"/>
      <w:r>
        <w:rPr>
          <w:szCs w:val="24"/>
        </w:rPr>
        <w:t xml:space="preserve"> Bizottság elnökét. </w:t>
      </w:r>
    </w:p>
    <w:p w:rsidR="00066BD1" w:rsidRDefault="00066BD1" w:rsidP="00066BD1">
      <w:pPr>
        <w:rPr>
          <w:szCs w:val="24"/>
        </w:rPr>
      </w:pPr>
    </w:p>
    <w:p w:rsidR="00066BD1" w:rsidRDefault="00066BD1" w:rsidP="00066BD1">
      <w:pPr>
        <w:rPr>
          <w:szCs w:val="24"/>
        </w:rPr>
      </w:pPr>
      <w:r w:rsidRPr="00951BE9">
        <w:rPr>
          <w:szCs w:val="24"/>
        </w:rPr>
        <w:t>Am</w:t>
      </w:r>
      <w:r>
        <w:rPr>
          <w:szCs w:val="24"/>
        </w:rPr>
        <w:t>e</w:t>
      </w:r>
      <w:r w:rsidR="00E910FC">
        <w:rPr>
          <w:szCs w:val="24"/>
        </w:rPr>
        <w:t xml:space="preserve">nnyiben a települési </w:t>
      </w:r>
      <w:r>
        <w:rPr>
          <w:szCs w:val="24"/>
        </w:rPr>
        <w:t>értéktár létrehozása</w:t>
      </w:r>
      <w:r w:rsidRPr="00951BE9">
        <w:rPr>
          <w:szCs w:val="24"/>
        </w:rPr>
        <w:t xml:space="preserve"> mellett dönt a </w:t>
      </w:r>
      <w:r>
        <w:rPr>
          <w:szCs w:val="24"/>
        </w:rPr>
        <w:t>Képviselő-</w:t>
      </w:r>
      <w:r w:rsidR="00E910FC">
        <w:rPr>
          <w:szCs w:val="24"/>
        </w:rPr>
        <w:t>testület,</w:t>
      </w:r>
      <w:r>
        <w:rPr>
          <w:szCs w:val="24"/>
        </w:rPr>
        <w:t xml:space="preserve"> </w:t>
      </w:r>
      <w:r w:rsidR="00E910FC">
        <w:rPr>
          <w:szCs w:val="24"/>
        </w:rPr>
        <w:br/>
      </w:r>
      <w:r w:rsidRPr="00951BE9">
        <w:rPr>
          <w:szCs w:val="24"/>
        </w:rPr>
        <w:t xml:space="preserve">Települési Értéktár Bizottságot </w:t>
      </w:r>
      <w:r>
        <w:rPr>
          <w:szCs w:val="24"/>
        </w:rPr>
        <w:t xml:space="preserve">is ki kell alakítani. </w:t>
      </w:r>
      <w:r w:rsidR="00A14DD2" w:rsidRPr="00A14DD2">
        <w:rPr>
          <w:szCs w:val="24"/>
        </w:rPr>
        <w:t xml:space="preserve">Az értéktár bizottság működési szabályzatát a helyi önkormányzat képviselő-testülete határozza meg. </w:t>
      </w:r>
      <w:r w:rsidRPr="00951BE9">
        <w:rPr>
          <w:szCs w:val="24"/>
        </w:rPr>
        <w:t>A bizottság feladata a települési értékek azonosítása, a helyi értékeket tartalmazó gyűjtemény létrehozása, gondozása, a megyei értéktárral történő kapcsolattartás.</w:t>
      </w:r>
      <w:r w:rsidRPr="00FE2AA5">
        <w:rPr>
          <w:szCs w:val="24"/>
        </w:rPr>
        <w:t xml:space="preserve"> </w:t>
      </w:r>
    </w:p>
    <w:p w:rsidR="00E910FC" w:rsidRDefault="00066BD1" w:rsidP="00066BD1">
      <w:pPr>
        <w:rPr>
          <w:szCs w:val="24"/>
        </w:rPr>
      </w:pPr>
      <w:r w:rsidRPr="00951BE9">
        <w:rPr>
          <w:szCs w:val="24"/>
        </w:rPr>
        <w:t xml:space="preserve">A bizottságnak legalább 3 tagból kell állnia, munkájába </w:t>
      </w:r>
      <w:r>
        <w:rPr>
          <w:szCs w:val="24"/>
        </w:rPr>
        <w:t xml:space="preserve">a jogszabály értelmében </w:t>
      </w:r>
      <w:r w:rsidRPr="00951BE9">
        <w:rPr>
          <w:szCs w:val="24"/>
        </w:rPr>
        <w:t>indokolt bevonni a helyi, illetve a megyei közművelődési feladate</w:t>
      </w:r>
      <w:r>
        <w:rPr>
          <w:szCs w:val="24"/>
        </w:rPr>
        <w:t xml:space="preserve">llátás </w:t>
      </w:r>
      <w:r w:rsidR="00A14DD2" w:rsidRPr="00A14DD2">
        <w:rPr>
          <w:szCs w:val="24"/>
        </w:rPr>
        <w:t>országos</w:t>
      </w:r>
      <w:r w:rsidR="00A14DD2">
        <w:rPr>
          <w:szCs w:val="24"/>
        </w:rPr>
        <w:t xml:space="preserve"> </w:t>
      </w:r>
      <w:r>
        <w:rPr>
          <w:szCs w:val="24"/>
        </w:rPr>
        <w:t>módszertani intézményét, továbbá az értékek gyűjtésével, megőrzésével, hasznosításával foglalkozó országos és területi illetékességű szakmai és területi illetékességű civil szervezeteket.</w:t>
      </w:r>
      <w:r w:rsidRPr="00951BE9">
        <w:rPr>
          <w:szCs w:val="24"/>
        </w:rPr>
        <w:t xml:space="preserve"> </w:t>
      </w:r>
    </w:p>
    <w:p w:rsidR="00A14DD2" w:rsidRPr="00A14DD2" w:rsidRDefault="00A14DD2" w:rsidP="00066BD1">
      <w:pPr>
        <w:rPr>
          <w:szCs w:val="24"/>
        </w:rPr>
      </w:pPr>
      <w:r w:rsidRPr="00A14DD2">
        <w:rPr>
          <w:szCs w:val="24"/>
        </w:rPr>
        <w:t>Az értéktár bizottság félévente, legkésőbb a félévet követő hónap utolsó napjáig beszámol</w:t>
      </w:r>
      <w:r w:rsidRPr="000E629E">
        <w:rPr>
          <w:i/>
          <w:color w:val="FF0000"/>
          <w:szCs w:val="24"/>
        </w:rPr>
        <w:t xml:space="preserve"> </w:t>
      </w:r>
      <w:r w:rsidRPr="00A14DD2">
        <w:rPr>
          <w:szCs w:val="24"/>
        </w:rPr>
        <w:t>tevékenységéről a helyi önkormányzat képviselő-testületének.</w:t>
      </w:r>
    </w:p>
    <w:p w:rsidR="00066BD1" w:rsidRDefault="00066BD1" w:rsidP="00066BD1">
      <w:pPr>
        <w:rPr>
          <w:szCs w:val="24"/>
        </w:rPr>
      </w:pPr>
      <w:r>
        <w:rPr>
          <w:szCs w:val="24"/>
        </w:rPr>
        <w:t xml:space="preserve">Az értéktár </w:t>
      </w:r>
      <w:r w:rsidR="00A14DD2" w:rsidRPr="00A14DD2">
        <w:rPr>
          <w:szCs w:val="24"/>
        </w:rPr>
        <w:t>bizottság</w:t>
      </w:r>
      <w:r w:rsidR="00A14DD2">
        <w:rPr>
          <w:szCs w:val="24"/>
        </w:rPr>
        <w:t xml:space="preserve"> </w:t>
      </w:r>
      <w:r>
        <w:rPr>
          <w:szCs w:val="24"/>
        </w:rPr>
        <w:t>működéséhez és feladatainak ellátáshoz szükséges pénzügyi, tárgyi és ügyviteli feltételeket a helyi önkormányzat – az általa jóváhagyott éves munka-és pénzügyi tervre figyelemmel - maga biztosítja.</w:t>
      </w:r>
      <w:r w:rsidR="00A14DD2" w:rsidRPr="00A14DD2">
        <w:rPr>
          <w:szCs w:val="24"/>
        </w:rPr>
        <w:t xml:space="preserve"> </w:t>
      </w:r>
    </w:p>
    <w:p w:rsidR="00066BD1" w:rsidRPr="00873E58" w:rsidRDefault="00066BD1" w:rsidP="00066BD1">
      <w:pPr>
        <w:autoSpaceDE w:val="0"/>
        <w:autoSpaceDN w:val="0"/>
        <w:adjustRightInd w:val="0"/>
        <w:rPr>
          <w:szCs w:val="24"/>
        </w:rPr>
      </w:pPr>
    </w:p>
    <w:p w:rsidR="00066BD1" w:rsidRPr="00C5021A" w:rsidRDefault="00066BD1" w:rsidP="00066BD1">
      <w:pPr>
        <w:autoSpaceDE w:val="0"/>
        <w:autoSpaceDN w:val="0"/>
        <w:adjustRightInd w:val="0"/>
        <w:rPr>
          <w:b/>
          <w:szCs w:val="24"/>
        </w:rPr>
      </w:pPr>
      <w:r w:rsidRPr="00C5021A">
        <w:rPr>
          <w:b/>
          <w:szCs w:val="24"/>
        </w:rPr>
        <w:lastRenderedPageBreak/>
        <w:t>A nemzeti értékeket a következő, szakterületenkénti kategóriák szerint kell azonosítani és rendszerezni: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proofErr w:type="gramStart"/>
      <w:r w:rsidRPr="00873E58">
        <w:rPr>
          <w:i/>
          <w:iCs/>
          <w:szCs w:val="24"/>
        </w:rPr>
        <w:t>a</w:t>
      </w:r>
      <w:proofErr w:type="gramEnd"/>
      <w:r w:rsidRPr="00873E58">
        <w:rPr>
          <w:i/>
          <w:iCs/>
          <w:szCs w:val="24"/>
        </w:rPr>
        <w:t xml:space="preserve">) agrár- és élelmiszergazdaság: </w:t>
      </w:r>
      <w:r w:rsidRPr="00873E58">
        <w:rPr>
          <w:szCs w:val="24"/>
        </w:rPr>
        <w:t>az agrárium szellemi termékei és tárgyi javai - beleértve az erdészet, halászat, vadászat és állategészségügy területét -, különösen a mezőgazdasági termékek és az élelmiszerek, a borászat, továbbá az állat- és növényfajták;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r w:rsidRPr="00873E58">
        <w:rPr>
          <w:i/>
          <w:iCs/>
          <w:szCs w:val="24"/>
        </w:rPr>
        <w:t xml:space="preserve">b) egészség és életmód: </w:t>
      </w:r>
      <w:r w:rsidRPr="00873E58">
        <w:rPr>
          <w:szCs w:val="24"/>
        </w:rPr>
        <w:t xml:space="preserve">a tudományos és népi megelőzés és gyógyászat, természetgyógyászat szellemi termékei és tárgyi javai, különösen a gyógyszerek, </w:t>
      </w:r>
      <w:proofErr w:type="gramStart"/>
      <w:r w:rsidRPr="00873E58">
        <w:rPr>
          <w:szCs w:val="24"/>
        </w:rPr>
        <w:t>gyógynövények, gyógyhatású</w:t>
      </w:r>
      <w:proofErr w:type="gramEnd"/>
      <w:r w:rsidRPr="00873E58">
        <w:rPr>
          <w:szCs w:val="24"/>
        </w:rPr>
        <w:t xml:space="preserve"> készítmények, gyógyvíz- és fürdőkultúra;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r w:rsidRPr="00873E58">
        <w:rPr>
          <w:i/>
          <w:iCs/>
          <w:szCs w:val="24"/>
        </w:rPr>
        <w:t xml:space="preserve">c) épített környezet: </w:t>
      </w:r>
      <w:r w:rsidRPr="00873E58">
        <w:rPr>
          <w:szCs w:val="24"/>
        </w:rPr>
        <w:t>a környezet tudatos építési munka eredményeként létrehozott, illetve elhatárolt épített (mesterséges) része, amely elsődlegesen az egyéni és közösségi lét feltételeinek megteremtését szolgálja; valamint az embert körülvevő környezet fenntartásához kapcsolódó szellemi termékek;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r w:rsidRPr="00873E58">
        <w:rPr>
          <w:i/>
          <w:iCs/>
          <w:szCs w:val="24"/>
        </w:rPr>
        <w:t xml:space="preserve">d) ipari és műszaki megoldások: </w:t>
      </w:r>
      <w:r w:rsidRPr="00873E58">
        <w:rPr>
          <w:szCs w:val="24"/>
        </w:rPr>
        <w:t>az ipari termelés - beleértve a kézműipart, kézművességet is - szellemi termékei és tárgyi javai, különösen az egyes technológiák, technikák, berendezés-, gép- és műszergyártás, műszaki eszközökkel végzett személy- és áruszállítás;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proofErr w:type="gramStart"/>
      <w:r w:rsidRPr="00873E58">
        <w:rPr>
          <w:i/>
          <w:iCs/>
          <w:szCs w:val="24"/>
        </w:rPr>
        <w:t>e</w:t>
      </w:r>
      <w:proofErr w:type="gramEnd"/>
      <w:r w:rsidRPr="00873E58">
        <w:rPr>
          <w:i/>
          <w:iCs/>
          <w:szCs w:val="24"/>
        </w:rPr>
        <w:t xml:space="preserve">) kulturális örökség: </w:t>
      </w:r>
      <w:r w:rsidRPr="00873E58">
        <w:rPr>
          <w:szCs w:val="24"/>
        </w:rPr>
        <w:t>a kulturális örökség szellemi és tárgyi javai, különösen az irodalom, a tudomány, a népművészet és népi kézművesség, néprajz, filmművészet, iparművészet, képzőművészet, táncművészet és zeneművészet; továbbá a védett ingatlan értékei, különösen a nemzeti vagyon körébe tartozó, kiemelkedő értékű műemlékek és régészeti lelőhelyek, nemzeti és történelmi emlékhelyek, világörökségi helyszínek;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proofErr w:type="gramStart"/>
      <w:r w:rsidRPr="00873E58">
        <w:rPr>
          <w:i/>
          <w:iCs/>
          <w:szCs w:val="24"/>
        </w:rPr>
        <w:t>f</w:t>
      </w:r>
      <w:proofErr w:type="gramEnd"/>
      <w:r w:rsidRPr="00873E58">
        <w:rPr>
          <w:i/>
          <w:iCs/>
          <w:szCs w:val="24"/>
        </w:rPr>
        <w:t xml:space="preserve">) sport: </w:t>
      </w:r>
      <w:r w:rsidRPr="00873E58">
        <w:rPr>
          <w:szCs w:val="24"/>
        </w:rPr>
        <w:t>a fizikai erőnlét és a szellemi teljesítőképesség megtartását, fejlesztését szolgáló, a szabadidő eltöltéseként kötetlenül vagy szervezett formában, illetve versenyszerűen végzett testedzés vagy szellemi sportágban kifejtett tevékenység, különösen a sportolói életművek és csúcsteljesítmények;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proofErr w:type="gramStart"/>
      <w:r w:rsidRPr="00873E58">
        <w:rPr>
          <w:i/>
          <w:iCs/>
          <w:szCs w:val="24"/>
        </w:rPr>
        <w:t>g</w:t>
      </w:r>
      <w:proofErr w:type="gramEnd"/>
      <w:r w:rsidRPr="00873E58">
        <w:rPr>
          <w:i/>
          <w:iCs/>
          <w:szCs w:val="24"/>
        </w:rPr>
        <w:t xml:space="preserve">) természeti környezet: </w:t>
      </w:r>
      <w:r w:rsidRPr="00873E58">
        <w:rPr>
          <w:szCs w:val="24"/>
        </w:rPr>
        <w:t>az ember természetes környezetének tárgyi javai, különösen a fizikai és biológiai képződmények vagy képződménycsoportok, geológiai és geomorfológiai képződmények, természeti tájak, természeti területek, életközösségek és ökológiai rendszerek; valamint az embert körülvevő környezet fenntartásához kapcsolódó szellemi termékek;</w:t>
      </w:r>
    </w:p>
    <w:p w:rsidR="00066BD1" w:rsidRPr="00873E58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proofErr w:type="gramStart"/>
      <w:r w:rsidRPr="00873E58">
        <w:rPr>
          <w:i/>
          <w:iCs/>
          <w:szCs w:val="24"/>
        </w:rPr>
        <w:t>h</w:t>
      </w:r>
      <w:proofErr w:type="gramEnd"/>
      <w:r w:rsidRPr="00873E58">
        <w:rPr>
          <w:i/>
          <w:iCs/>
          <w:szCs w:val="24"/>
        </w:rPr>
        <w:t xml:space="preserve">) turizmus és vendéglátás: </w:t>
      </w:r>
      <w:r w:rsidRPr="00873E58">
        <w:rPr>
          <w:szCs w:val="24"/>
        </w:rPr>
        <w:t>a turizmus és a vendéglátás szellemi termékei és tárgyi javai, különösen a turisztikai attrakciók, szolgáltatások, a vendéglátó-ipari termékek, valamint a vendéglátás körébe tartozó étel- és italkészítési eljárások.</w:t>
      </w:r>
    </w:p>
    <w:p w:rsidR="00066BD1" w:rsidRDefault="00066BD1" w:rsidP="00066BD1">
      <w:pPr>
        <w:autoSpaceDE w:val="0"/>
        <w:autoSpaceDN w:val="0"/>
        <w:adjustRightInd w:val="0"/>
        <w:rPr>
          <w:szCs w:val="24"/>
        </w:rPr>
      </w:pPr>
    </w:p>
    <w:p w:rsidR="00066BD1" w:rsidRPr="00C5021A" w:rsidRDefault="00E910FC" w:rsidP="00066BD1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 P</w:t>
      </w:r>
      <w:r w:rsidR="00066BD1" w:rsidRPr="00C5021A">
        <w:rPr>
          <w:b/>
          <w:szCs w:val="24"/>
        </w:rPr>
        <w:t>i</w:t>
      </w:r>
      <w:r>
        <w:rPr>
          <w:b/>
          <w:szCs w:val="24"/>
        </w:rPr>
        <w:t>liscsév</w:t>
      </w:r>
      <w:r w:rsidR="00066BD1" w:rsidRPr="00C5021A">
        <w:rPr>
          <w:b/>
          <w:szCs w:val="24"/>
        </w:rPr>
        <w:t xml:space="preserve"> közigazgatási területén fellelhető, illetve az itt létrehozott nemzeti </w:t>
      </w:r>
      <w:r>
        <w:rPr>
          <w:b/>
          <w:szCs w:val="24"/>
        </w:rPr>
        <w:t xml:space="preserve">illetve nemzetiségi </w:t>
      </w:r>
      <w:r w:rsidR="00066BD1" w:rsidRPr="00C5021A">
        <w:rPr>
          <w:b/>
          <w:szCs w:val="24"/>
        </w:rPr>
        <w:t xml:space="preserve">érték felvételét </w:t>
      </w:r>
      <w:r>
        <w:rPr>
          <w:b/>
          <w:szCs w:val="24"/>
        </w:rPr>
        <w:t xml:space="preserve">a </w:t>
      </w:r>
      <w:r w:rsidR="00066BD1" w:rsidRPr="00C5021A">
        <w:rPr>
          <w:b/>
          <w:szCs w:val="24"/>
        </w:rPr>
        <w:t>Települési Értéktárba</w:t>
      </w:r>
      <w:r>
        <w:rPr>
          <w:b/>
          <w:szCs w:val="24"/>
        </w:rPr>
        <w:t>,</w:t>
      </w:r>
      <w:r w:rsidR="00066BD1" w:rsidRPr="00C5021A">
        <w:rPr>
          <w:b/>
          <w:szCs w:val="24"/>
        </w:rPr>
        <w:t xml:space="preserve"> a polgármesternek címezve bárki írásban kezdeményezheti.</w:t>
      </w:r>
    </w:p>
    <w:p w:rsidR="00066BD1" w:rsidRDefault="00066BD1" w:rsidP="00066BD1">
      <w:pPr>
        <w:autoSpaceDE w:val="0"/>
        <w:autoSpaceDN w:val="0"/>
        <w:adjustRightInd w:val="0"/>
        <w:rPr>
          <w:szCs w:val="24"/>
        </w:rPr>
      </w:pPr>
      <w:r w:rsidRPr="00C5021A">
        <w:rPr>
          <w:b/>
          <w:szCs w:val="24"/>
        </w:rPr>
        <w:t>A javaslatot a kormányrendelet 1. melléklete szerint kell elkészíteni és elektronikus úton vagy postai út esetén elektronikus adathordozón benyújtani</w:t>
      </w:r>
      <w:r>
        <w:rPr>
          <w:szCs w:val="24"/>
        </w:rPr>
        <w:t>.</w:t>
      </w:r>
    </w:p>
    <w:p w:rsidR="00066BD1" w:rsidRPr="00BE3945" w:rsidRDefault="00066BD1" w:rsidP="00066BD1">
      <w:pPr>
        <w:autoSpaceDE w:val="0"/>
        <w:autoSpaceDN w:val="0"/>
        <w:adjustRightInd w:val="0"/>
        <w:rPr>
          <w:sz w:val="16"/>
          <w:szCs w:val="16"/>
        </w:rPr>
      </w:pPr>
    </w:p>
    <w:p w:rsidR="00066BD1" w:rsidRPr="008D541A" w:rsidRDefault="00066BD1" w:rsidP="00066B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A javaslatnak tartalmaznia kell: </w:t>
      </w:r>
    </w:p>
    <w:p w:rsidR="00066BD1" w:rsidRPr="008D541A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proofErr w:type="gramStart"/>
      <w:r w:rsidRPr="008D541A">
        <w:rPr>
          <w:i/>
          <w:iCs/>
          <w:szCs w:val="24"/>
        </w:rPr>
        <w:t>a</w:t>
      </w:r>
      <w:proofErr w:type="gramEnd"/>
      <w:r w:rsidRPr="008D541A">
        <w:rPr>
          <w:i/>
          <w:iCs/>
          <w:szCs w:val="24"/>
        </w:rPr>
        <w:t xml:space="preserve">) </w:t>
      </w:r>
      <w:r w:rsidRPr="008D541A">
        <w:rPr>
          <w:szCs w:val="24"/>
        </w:rPr>
        <w:t>a javaslattevő adatait,</w:t>
      </w:r>
    </w:p>
    <w:p w:rsidR="00066BD1" w:rsidRPr="008D541A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r w:rsidRPr="008D541A">
        <w:rPr>
          <w:i/>
          <w:iCs/>
          <w:szCs w:val="24"/>
        </w:rPr>
        <w:t xml:space="preserve">b) </w:t>
      </w:r>
      <w:r w:rsidRPr="008D541A">
        <w:rPr>
          <w:szCs w:val="24"/>
        </w:rPr>
        <w:t>az értéktárba felvételre javasolt nemzeti érték adatait,</w:t>
      </w:r>
    </w:p>
    <w:p w:rsidR="00066BD1" w:rsidRPr="008D541A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r w:rsidRPr="008D541A">
        <w:rPr>
          <w:i/>
          <w:iCs/>
          <w:szCs w:val="24"/>
        </w:rPr>
        <w:t xml:space="preserve">c) </w:t>
      </w:r>
      <w:r w:rsidRPr="008D541A">
        <w:rPr>
          <w:szCs w:val="24"/>
        </w:rPr>
        <w:t>az értéktárba felvételre javasolt nemzeti érték fényképét vagy audiovizuális-dokumentációját,</w:t>
      </w:r>
    </w:p>
    <w:p w:rsidR="00066BD1" w:rsidRPr="008D541A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r w:rsidRPr="008D541A">
        <w:rPr>
          <w:i/>
          <w:iCs/>
          <w:szCs w:val="24"/>
        </w:rPr>
        <w:t xml:space="preserve">d) </w:t>
      </w:r>
      <w:r w:rsidRPr="008D541A">
        <w:rPr>
          <w:szCs w:val="24"/>
        </w:rPr>
        <w:t xml:space="preserve">a </w:t>
      </w:r>
      <w:proofErr w:type="spellStart"/>
      <w:r w:rsidRPr="008D541A">
        <w:rPr>
          <w:szCs w:val="24"/>
        </w:rPr>
        <w:t>Htv</w:t>
      </w:r>
      <w:proofErr w:type="spellEnd"/>
      <w:r w:rsidRPr="008D541A">
        <w:rPr>
          <w:szCs w:val="24"/>
        </w:rPr>
        <w:t xml:space="preserve">. 1. § (1) bekezdés </w:t>
      </w:r>
      <w:r w:rsidRPr="008D541A">
        <w:rPr>
          <w:i/>
          <w:iCs/>
          <w:szCs w:val="24"/>
        </w:rPr>
        <w:t xml:space="preserve">j) </w:t>
      </w:r>
      <w:r w:rsidRPr="008D541A">
        <w:rPr>
          <w:szCs w:val="24"/>
        </w:rPr>
        <w:t>pontjának való megfelelést valószínűsítő dokumentumokat, valamint</w:t>
      </w:r>
    </w:p>
    <w:p w:rsidR="00066BD1" w:rsidRPr="008D541A" w:rsidRDefault="00066BD1" w:rsidP="00066BD1">
      <w:pPr>
        <w:autoSpaceDE w:val="0"/>
        <w:autoSpaceDN w:val="0"/>
        <w:adjustRightInd w:val="0"/>
        <w:ind w:firstLine="204"/>
        <w:rPr>
          <w:szCs w:val="24"/>
        </w:rPr>
      </w:pPr>
      <w:r w:rsidRPr="008D541A">
        <w:rPr>
          <w:i/>
          <w:iCs/>
          <w:szCs w:val="24"/>
        </w:rPr>
        <w:t xml:space="preserve">e) </w:t>
      </w:r>
      <w:r w:rsidRPr="008D541A">
        <w:rPr>
          <w:szCs w:val="24"/>
        </w:rPr>
        <w:t xml:space="preserve">szakértő, illetve szakmai vagy civil </w:t>
      </w:r>
      <w:proofErr w:type="gramStart"/>
      <w:r w:rsidRPr="008D541A">
        <w:rPr>
          <w:szCs w:val="24"/>
        </w:rPr>
        <w:t>szervezet támogató</w:t>
      </w:r>
      <w:proofErr w:type="gramEnd"/>
      <w:r w:rsidRPr="008D541A">
        <w:rPr>
          <w:szCs w:val="24"/>
        </w:rPr>
        <w:t xml:space="preserve"> vagy ajánló levelét.</w:t>
      </w:r>
    </w:p>
    <w:p w:rsidR="00066BD1" w:rsidRDefault="00066BD1" w:rsidP="00066BD1">
      <w:pPr>
        <w:autoSpaceDE w:val="0"/>
        <w:autoSpaceDN w:val="0"/>
        <w:adjustRightInd w:val="0"/>
        <w:ind w:firstLine="204"/>
        <w:rPr>
          <w:i/>
          <w:iCs/>
          <w:szCs w:val="24"/>
        </w:rPr>
      </w:pPr>
    </w:p>
    <w:p w:rsidR="00066BD1" w:rsidRPr="008D541A" w:rsidRDefault="00066BD1" w:rsidP="00066BD1">
      <w:pPr>
        <w:autoSpaceDE w:val="0"/>
        <w:autoSpaceDN w:val="0"/>
        <w:adjustRightInd w:val="0"/>
        <w:rPr>
          <w:szCs w:val="24"/>
        </w:rPr>
      </w:pPr>
      <w:r w:rsidRPr="00C5021A">
        <w:rPr>
          <w:iCs/>
          <w:szCs w:val="24"/>
        </w:rPr>
        <w:t>(</w:t>
      </w:r>
      <w:r w:rsidRPr="00C5021A">
        <w:rPr>
          <w:i/>
          <w:iCs/>
          <w:szCs w:val="24"/>
        </w:rPr>
        <w:t xml:space="preserve">A </w:t>
      </w:r>
      <w:proofErr w:type="spellStart"/>
      <w:r w:rsidRPr="00C5021A">
        <w:rPr>
          <w:i/>
          <w:iCs/>
          <w:szCs w:val="24"/>
        </w:rPr>
        <w:t>Htv</w:t>
      </w:r>
      <w:proofErr w:type="spellEnd"/>
      <w:r w:rsidRPr="00C5021A">
        <w:rPr>
          <w:i/>
          <w:iCs/>
          <w:szCs w:val="24"/>
        </w:rPr>
        <w:t xml:space="preserve">. 1.§ (1) bekezdés j) pontja: nemzeti érték: </w:t>
      </w:r>
      <w:r w:rsidRPr="00C5021A">
        <w:rPr>
          <w:i/>
          <w:szCs w:val="24"/>
        </w:rPr>
        <w:t>magyar alkotótevékenységhez, termelési kultúrához, tudáshoz, hagyományokhoz, tájhoz és élővilághoz kapcsolódó, nemzetünk történelme, valamint a közelmúlt során felhalmozott és megőrzött minden szellemi és anyagi, természeti, közösségi érték, vagy termék</w:t>
      </w:r>
      <w:r w:rsidRPr="008D541A">
        <w:rPr>
          <w:szCs w:val="24"/>
        </w:rPr>
        <w:t>;</w:t>
      </w:r>
      <w:r>
        <w:rPr>
          <w:szCs w:val="24"/>
        </w:rPr>
        <w:t>)</w:t>
      </w:r>
    </w:p>
    <w:p w:rsidR="008242DE" w:rsidRDefault="00345AC0" w:rsidP="00066BD1">
      <w:pPr>
        <w:rPr>
          <w:szCs w:val="24"/>
        </w:rPr>
      </w:pPr>
      <w:r w:rsidRPr="00BE3945">
        <w:rPr>
          <w:szCs w:val="24"/>
        </w:rPr>
        <w:lastRenderedPageBreak/>
        <w:t>A képviselő-testület korábbi határozatában kinyilvánította, hogy nem kíván létrehozni helyi értéktárat. Javas</w:t>
      </w:r>
      <w:r w:rsidR="00BE3945" w:rsidRPr="00BE3945">
        <w:rPr>
          <w:szCs w:val="24"/>
        </w:rPr>
        <w:t>o</w:t>
      </w:r>
      <w:r w:rsidRPr="00BE3945">
        <w:rPr>
          <w:szCs w:val="24"/>
        </w:rPr>
        <w:t>l</w:t>
      </w:r>
      <w:r w:rsidR="00BE3945" w:rsidRPr="00BE3945">
        <w:rPr>
          <w:szCs w:val="24"/>
        </w:rPr>
        <w:t>ná</w:t>
      </w:r>
      <w:r w:rsidRPr="00BE3945">
        <w:rPr>
          <w:szCs w:val="24"/>
        </w:rPr>
        <w:t>m</w:t>
      </w:r>
      <w:r w:rsidR="00BE3945" w:rsidRPr="00BE3945">
        <w:rPr>
          <w:szCs w:val="24"/>
        </w:rPr>
        <w:t xml:space="preserve"> e</w:t>
      </w:r>
      <w:r w:rsidRPr="00BE3945">
        <w:rPr>
          <w:szCs w:val="24"/>
        </w:rPr>
        <w:t xml:space="preserve"> döntésének </w:t>
      </w:r>
      <w:r w:rsidR="00BE3945" w:rsidRPr="00BE3945">
        <w:rPr>
          <w:szCs w:val="24"/>
        </w:rPr>
        <w:t>felülvizsgá</w:t>
      </w:r>
      <w:r w:rsidR="00BE3945">
        <w:rPr>
          <w:szCs w:val="24"/>
        </w:rPr>
        <w:t>latát, illetve megváltoztatását,</w:t>
      </w:r>
      <w:r w:rsidR="00BE3945" w:rsidRPr="00BE3945">
        <w:rPr>
          <w:szCs w:val="24"/>
        </w:rPr>
        <w:t xml:space="preserve"> Települési </w:t>
      </w:r>
      <w:r w:rsidR="008242DE">
        <w:rPr>
          <w:szCs w:val="24"/>
        </w:rPr>
        <w:t>Értéktár</w:t>
      </w:r>
      <w:r w:rsidR="00066BD1">
        <w:rPr>
          <w:szCs w:val="24"/>
        </w:rPr>
        <w:t xml:space="preserve"> létrehoz</w:t>
      </w:r>
      <w:r w:rsidR="00BE3945">
        <w:rPr>
          <w:szCs w:val="24"/>
        </w:rPr>
        <w:t>ását Piliscséven</w:t>
      </w:r>
      <w:r w:rsidR="00066BD1">
        <w:rPr>
          <w:szCs w:val="24"/>
        </w:rPr>
        <w:t xml:space="preserve">. </w:t>
      </w:r>
    </w:p>
    <w:p w:rsidR="00066BD1" w:rsidRPr="00BE3945" w:rsidRDefault="00066BD1" w:rsidP="00066BD1">
      <w:pPr>
        <w:rPr>
          <w:szCs w:val="24"/>
        </w:rPr>
      </w:pPr>
      <w:r w:rsidRPr="00BE3945">
        <w:rPr>
          <w:szCs w:val="24"/>
        </w:rPr>
        <w:t xml:space="preserve">Fentiek alapján </w:t>
      </w:r>
      <w:r w:rsidRPr="00BE3945">
        <w:rPr>
          <w:bCs/>
          <w:szCs w:val="24"/>
        </w:rPr>
        <w:t>kérem</w:t>
      </w:r>
      <w:r w:rsidRPr="00BE3945">
        <w:rPr>
          <w:b/>
          <w:bCs/>
          <w:szCs w:val="24"/>
        </w:rPr>
        <w:t xml:space="preserve"> </w:t>
      </w:r>
      <w:r w:rsidRPr="00BE3945">
        <w:rPr>
          <w:szCs w:val="24"/>
        </w:rPr>
        <w:t>a Tiszte</w:t>
      </w:r>
      <w:r w:rsidR="00BE3945" w:rsidRPr="00BE3945">
        <w:rPr>
          <w:szCs w:val="24"/>
        </w:rPr>
        <w:t>lt Képviselő-testületet, hogy</w:t>
      </w:r>
      <w:r w:rsidRPr="00BE3945">
        <w:rPr>
          <w:szCs w:val="24"/>
        </w:rPr>
        <w:t xml:space="preserve"> </w:t>
      </w:r>
      <w:r w:rsidR="00BE3945" w:rsidRPr="00BE3945">
        <w:rPr>
          <w:szCs w:val="24"/>
        </w:rPr>
        <w:t xml:space="preserve">a települési értéktár bizottság létrehozására vonatkozó </w:t>
      </w:r>
      <w:r w:rsidRPr="00BE3945">
        <w:rPr>
          <w:szCs w:val="24"/>
        </w:rPr>
        <w:t>előterjesztést megtárgyalni, a határozat</w:t>
      </w:r>
      <w:r w:rsidR="000117AD">
        <w:rPr>
          <w:szCs w:val="24"/>
        </w:rPr>
        <w:t xml:space="preserve">i javaslatot </w:t>
      </w:r>
      <w:r w:rsidRPr="00BE3945">
        <w:rPr>
          <w:szCs w:val="24"/>
        </w:rPr>
        <w:t>elfogadni szíveskedjenek!</w:t>
      </w:r>
    </w:p>
    <w:p w:rsidR="00066BD1" w:rsidRDefault="00066BD1" w:rsidP="00066BD1">
      <w:pPr>
        <w:rPr>
          <w:szCs w:val="24"/>
        </w:rPr>
      </w:pPr>
    </w:p>
    <w:p w:rsidR="00066BD1" w:rsidRDefault="00237E6C" w:rsidP="00066BD1">
      <w:pPr>
        <w:rPr>
          <w:szCs w:val="24"/>
        </w:rPr>
      </w:pPr>
      <w:r>
        <w:rPr>
          <w:szCs w:val="24"/>
        </w:rPr>
        <w:t>Piliscsév</w:t>
      </w:r>
      <w:r w:rsidR="00066BD1">
        <w:rPr>
          <w:szCs w:val="24"/>
        </w:rPr>
        <w:t>, 2015. s</w:t>
      </w:r>
      <w:r>
        <w:rPr>
          <w:szCs w:val="24"/>
        </w:rPr>
        <w:t>zeptember</w:t>
      </w:r>
      <w:r w:rsidR="00066BD1">
        <w:rPr>
          <w:szCs w:val="24"/>
        </w:rPr>
        <w:t xml:space="preserve"> </w:t>
      </w:r>
      <w:r>
        <w:rPr>
          <w:szCs w:val="24"/>
        </w:rPr>
        <w:t>18</w:t>
      </w:r>
      <w:r w:rsidR="00066BD1">
        <w:rPr>
          <w:szCs w:val="24"/>
        </w:rPr>
        <w:t>.</w:t>
      </w:r>
    </w:p>
    <w:p w:rsidR="00066BD1" w:rsidRDefault="00066BD1" w:rsidP="00066BD1">
      <w:pPr>
        <w:rPr>
          <w:szCs w:val="24"/>
        </w:rPr>
      </w:pPr>
    </w:p>
    <w:p w:rsidR="00066BD1" w:rsidRPr="00727AE4" w:rsidRDefault="00066BD1" w:rsidP="00066BD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</w:t>
      </w:r>
      <w:r w:rsidR="00237E6C">
        <w:rPr>
          <w:b/>
          <w:szCs w:val="24"/>
        </w:rPr>
        <w:t>Kosztkáné Rokolya Bernadett</w:t>
      </w:r>
      <w:r w:rsidR="000117AD">
        <w:rPr>
          <w:b/>
          <w:szCs w:val="24"/>
        </w:rPr>
        <w:t xml:space="preserve"> </w:t>
      </w:r>
      <w:proofErr w:type="spellStart"/>
      <w:r w:rsidR="000117AD">
        <w:rPr>
          <w:b/>
          <w:szCs w:val="24"/>
        </w:rPr>
        <w:t>sk</w:t>
      </w:r>
      <w:proofErr w:type="spellEnd"/>
      <w:r w:rsidR="000117AD">
        <w:rPr>
          <w:b/>
          <w:szCs w:val="24"/>
        </w:rPr>
        <w:t>.</w:t>
      </w:r>
    </w:p>
    <w:p w:rsidR="00066BD1" w:rsidRDefault="00066BD1" w:rsidP="00066BD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  <w:proofErr w:type="gramStart"/>
      <w:r>
        <w:rPr>
          <w:b/>
          <w:szCs w:val="24"/>
        </w:rPr>
        <w:t>p</w:t>
      </w:r>
      <w:r w:rsidRPr="00727AE4">
        <w:rPr>
          <w:b/>
          <w:szCs w:val="24"/>
        </w:rPr>
        <w:t>olgármester</w:t>
      </w:r>
      <w:proofErr w:type="gramEnd"/>
    </w:p>
    <w:p w:rsidR="00237E6C" w:rsidRDefault="00237E6C" w:rsidP="00066BD1">
      <w:pPr>
        <w:jc w:val="center"/>
        <w:rPr>
          <w:b/>
          <w:szCs w:val="24"/>
        </w:rPr>
      </w:pPr>
    </w:p>
    <w:p w:rsidR="00066BD1" w:rsidRDefault="000117AD" w:rsidP="00066BD1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H</w:t>
      </w:r>
      <w:r w:rsidR="00066BD1">
        <w:rPr>
          <w:b/>
          <w:bCs/>
          <w:color w:val="000000"/>
          <w:szCs w:val="24"/>
        </w:rPr>
        <w:t>atározat</w:t>
      </w:r>
      <w:r>
        <w:rPr>
          <w:b/>
          <w:bCs/>
          <w:color w:val="000000"/>
          <w:szCs w:val="24"/>
        </w:rPr>
        <w:t>i javaslat</w:t>
      </w:r>
    </w:p>
    <w:p w:rsidR="000117AD" w:rsidRDefault="000117AD" w:rsidP="000117AD">
      <w:pPr>
        <w:pStyle w:val="Szvegtrzs21"/>
        <w:jc w:val="center"/>
        <w:rPr>
          <w:szCs w:val="24"/>
        </w:rPr>
      </w:pPr>
    </w:p>
    <w:p w:rsidR="000117AD" w:rsidRDefault="000117AD" w:rsidP="000117AD">
      <w:pPr>
        <w:pStyle w:val="Szvegtrzs21"/>
        <w:jc w:val="center"/>
        <w:rPr>
          <w:szCs w:val="24"/>
        </w:rPr>
      </w:pPr>
      <w:r>
        <w:rPr>
          <w:szCs w:val="24"/>
        </w:rPr>
        <w:t xml:space="preserve">…./2015.(IX.29.) sz. KT. </w:t>
      </w:r>
      <w:proofErr w:type="gramStart"/>
      <w:r>
        <w:rPr>
          <w:szCs w:val="24"/>
        </w:rPr>
        <w:t>határozat</w:t>
      </w:r>
      <w:proofErr w:type="gramEnd"/>
      <w:r>
        <w:rPr>
          <w:szCs w:val="24"/>
        </w:rPr>
        <w:t xml:space="preserve"> </w:t>
      </w:r>
    </w:p>
    <w:p w:rsidR="000117AD" w:rsidRDefault="000117AD" w:rsidP="000117AD">
      <w:pPr>
        <w:pStyle w:val="Szvegtrzs21"/>
        <w:jc w:val="center"/>
        <w:rPr>
          <w:szCs w:val="24"/>
        </w:rPr>
      </w:pPr>
      <w:r>
        <w:rPr>
          <w:szCs w:val="24"/>
        </w:rPr>
        <w:t xml:space="preserve">Települési Értéktár létrehozásáról </w:t>
      </w:r>
    </w:p>
    <w:p w:rsidR="000117AD" w:rsidRDefault="000117AD" w:rsidP="000117AD">
      <w:pPr>
        <w:pStyle w:val="Szvegtrzs21"/>
        <w:jc w:val="center"/>
        <w:rPr>
          <w:szCs w:val="24"/>
        </w:rPr>
      </w:pPr>
      <w:r>
        <w:rPr>
          <w:szCs w:val="24"/>
        </w:rPr>
        <w:t xml:space="preserve"> </w:t>
      </w:r>
    </w:p>
    <w:p w:rsidR="00066BD1" w:rsidRDefault="00066BD1" w:rsidP="00066BD1">
      <w:pPr>
        <w:rPr>
          <w:b/>
          <w:color w:val="000000"/>
          <w:szCs w:val="24"/>
        </w:rPr>
      </w:pPr>
    </w:p>
    <w:p w:rsidR="00066BD1" w:rsidRDefault="00237E6C" w:rsidP="00066BD1">
      <w:pPr>
        <w:rPr>
          <w:szCs w:val="24"/>
        </w:rPr>
      </w:pPr>
      <w:r>
        <w:rPr>
          <w:bCs/>
          <w:szCs w:val="24"/>
        </w:rPr>
        <w:t>Piliscsév község</w:t>
      </w:r>
      <w:r w:rsidR="00066BD1" w:rsidRPr="008F1D00">
        <w:rPr>
          <w:bCs/>
          <w:szCs w:val="24"/>
        </w:rPr>
        <w:t xml:space="preserve"> Képviselő-testülete</w:t>
      </w:r>
      <w:r w:rsidR="00066BD1">
        <w:rPr>
          <w:bCs/>
          <w:szCs w:val="24"/>
        </w:rPr>
        <w:t xml:space="preserve"> a </w:t>
      </w:r>
      <w:r w:rsidR="00066BD1">
        <w:rPr>
          <w:szCs w:val="24"/>
        </w:rPr>
        <w:t>M</w:t>
      </w:r>
      <w:r w:rsidR="00066BD1" w:rsidRPr="00951BE9">
        <w:rPr>
          <w:szCs w:val="24"/>
        </w:rPr>
        <w:t>agyar nemzeti értékekről és hungarik</w:t>
      </w:r>
      <w:r w:rsidR="00066BD1">
        <w:rPr>
          <w:szCs w:val="24"/>
        </w:rPr>
        <w:t>umokról szóló 2012. évi XXX. Tv. 3.§ (1) bekezdésében kapott felhatalmazás alapján az alábbi határozatot hozza:</w:t>
      </w:r>
    </w:p>
    <w:p w:rsidR="00066BD1" w:rsidRDefault="00066BD1" w:rsidP="00066BD1">
      <w:pPr>
        <w:rPr>
          <w:szCs w:val="24"/>
        </w:rPr>
      </w:pPr>
    </w:p>
    <w:p w:rsidR="00066BD1" w:rsidRPr="000117AD" w:rsidRDefault="00066BD1" w:rsidP="000117AD">
      <w:pPr>
        <w:pStyle w:val="Listaszerbekezds"/>
        <w:numPr>
          <w:ilvl w:val="0"/>
          <w:numId w:val="1"/>
        </w:numPr>
        <w:rPr>
          <w:color w:val="000000"/>
          <w:szCs w:val="24"/>
        </w:rPr>
      </w:pPr>
      <w:r w:rsidRPr="000117AD">
        <w:rPr>
          <w:szCs w:val="24"/>
        </w:rPr>
        <w:t xml:space="preserve">A települési értékek azonosítása, a helyi értékeket tartalmazó gyűjtemény létrehozása, gondozása, a megyei értéktárral történő kapcsolattartás érdekében </w:t>
      </w:r>
      <w:r w:rsidRPr="000117AD">
        <w:rPr>
          <w:color w:val="000000"/>
          <w:szCs w:val="24"/>
        </w:rPr>
        <w:t>Települési Értéktárat</w:t>
      </w:r>
      <w:r w:rsidR="000117AD" w:rsidRPr="000117AD">
        <w:rPr>
          <w:color w:val="000000"/>
          <w:szCs w:val="24"/>
        </w:rPr>
        <w:t xml:space="preserve"> hoz létre.</w:t>
      </w:r>
    </w:p>
    <w:p w:rsidR="00066BD1" w:rsidRDefault="00066BD1" w:rsidP="00066BD1">
      <w:pPr>
        <w:rPr>
          <w:color w:val="000000"/>
          <w:szCs w:val="24"/>
        </w:rPr>
      </w:pPr>
    </w:p>
    <w:p w:rsidR="008242DE" w:rsidRPr="00D33963" w:rsidRDefault="00066BD1" w:rsidP="008242DE">
      <w:pPr>
        <w:pStyle w:val="Listaszerbekezds"/>
        <w:numPr>
          <w:ilvl w:val="0"/>
          <w:numId w:val="1"/>
        </w:numPr>
        <w:rPr>
          <w:b/>
          <w:szCs w:val="24"/>
        </w:rPr>
      </w:pPr>
      <w:r w:rsidRPr="00D33963">
        <w:rPr>
          <w:color w:val="000000"/>
          <w:szCs w:val="24"/>
        </w:rPr>
        <w:t>Felkéri a polgármestert,</w:t>
      </w:r>
      <w:r w:rsidR="008242DE" w:rsidRPr="00D33963">
        <w:rPr>
          <w:color w:val="000000"/>
          <w:szCs w:val="24"/>
        </w:rPr>
        <w:t xml:space="preserve"> tegyen javaslatot a Települési Értéktár Bizottság tagjaira és a Bizottság működési szabályzatára.</w:t>
      </w:r>
    </w:p>
    <w:p w:rsidR="008242DE" w:rsidRPr="008242DE" w:rsidRDefault="008242DE" w:rsidP="008242DE">
      <w:pPr>
        <w:pStyle w:val="Listaszerbekezds"/>
        <w:rPr>
          <w:color w:val="000000"/>
          <w:szCs w:val="24"/>
        </w:rPr>
      </w:pPr>
    </w:p>
    <w:p w:rsidR="000117AD" w:rsidRPr="000117AD" w:rsidRDefault="008242DE" w:rsidP="000117AD">
      <w:pPr>
        <w:pStyle w:val="Listaszerbekezds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Felkéri a jegyzőt, </w:t>
      </w:r>
      <w:r w:rsidR="00066BD1" w:rsidRPr="000117AD">
        <w:rPr>
          <w:color w:val="000000"/>
          <w:szCs w:val="24"/>
        </w:rPr>
        <w:t xml:space="preserve">hogy a döntésről tájékoztassa a megyei közgyűlés és </w:t>
      </w:r>
      <w:proofErr w:type="gramStart"/>
      <w:r w:rsidR="00066BD1" w:rsidRPr="000117AD">
        <w:rPr>
          <w:color w:val="000000"/>
          <w:szCs w:val="24"/>
        </w:rPr>
        <w:t>a</w:t>
      </w:r>
      <w:proofErr w:type="gramEnd"/>
      <w:r w:rsidR="00066BD1" w:rsidRPr="000117AD">
        <w:rPr>
          <w:color w:val="000000"/>
          <w:szCs w:val="24"/>
        </w:rPr>
        <w:t xml:space="preserve"> </w:t>
      </w:r>
    </w:p>
    <w:p w:rsidR="00066BD1" w:rsidRPr="000117AD" w:rsidRDefault="00066BD1" w:rsidP="000117AD">
      <w:pPr>
        <w:pStyle w:val="Listaszerbekezds"/>
        <w:rPr>
          <w:color w:val="000000"/>
          <w:szCs w:val="24"/>
        </w:rPr>
      </w:pPr>
      <w:proofErr w:type="spellStart"/>
      <w:r w:rsidRPr="000117AD">
        <w:rPr>
          <w:color w:val="000000"/>
          <w:szCs w:val="24"/>
        </w:rPr>
        <w:t>Hungarikum</w:t>
      </w:r>
      <w:proofErr w:type="spellEnd"/>
      <w:r w:rsidRPr="000117AD">
        <w:rPr>
          <w:color w:val="000000"/>
          <w:szCs w:val="24"/>
        </w:rPr>
        <w:t xml:space="preserve"> Bizottság elnökét.</w:t>
      </w:r>
    </w:p>
    <w:p w:rsidR="00066BD1" w:rsidRDefault="00066BD1" w:rsidP="00066BD1">
      <w:pPr>
        <w:rPr>
          <w:color w:val="000000"/>
          <w:szCs w:val="24"/>
        </w:rPr>
      </w:pPr>
    </w:p>
    <w:p w:rsidR="00237E6C" w:rsidRDefault="00066BD1" w:rsidP="00066BD1">
      <w:pPr>
        <w:rPr>
          <w:color w:val="000000"/>
          <w:szCs w:val="24"/>
        </w:rPr>
      </w:pPr>
      <w:r w:rsidRPr="000049D1">
        <w:rPr>
          <w:b/>
          <w:color w:val="000000"/>
          <w:szCs w:val="24"/>
        </w:rPr>
        <w:t>Határidő</w:t>
      </w:r>
      <w:r>
        <w:rPr>
          <w:color w:val="000000"/>
          <w:szCs w:val="24"/>
        </w:rPr>
        <w:t xml:space="preserve">: </w:t>
      </w:r>
      <w:r w:rsidR="0053410C">
        <w:rPr>
          <w:color w:val="000000"/>
          <w:szCs w:val="24"/>
        </w:rPr>
        <w:t>azonnal</w:t>
      </w:r>
    </w:p>
    <w:p w:rsidR="0007368E" w:rsidRPr="0007368E" w:rsidRDefault="0007368E" w:rsidP="0007368E">
      <w:pPr>
        <w:pStyle w:val="Listaszerbekezds"/>
        <w:rPr>
          <w:color w:val="000000"/>
          <w:szCs w:val="24"/>
        </w:rPr>
      </w:pPr>
      <w:r>
        <w:rPr>
          <w:color w:val="000000"/>
          <w:szCs w:val="24"/>
        </w:rPr>
        <w:t xml:space="preserve">     3./ 2015.október 31.</w:t>
      </w:r>
    </w:p>
    <w:p w:rsidR="00066BD1" w:rsidRDefault="00066BD1" w:rsidP="00066BD1">
      <w:pPr>
        <w:rPr>
          <w:color w:val="000000"/>
          <w:szCs w:val="24"/>
        </w:rPr>
      </w:pPr>
      <w:r w:rsidRPr="000049D1">
        <w:rPr>
          <w:b/>
          <w:color w:val="000000"/>
          <w:szCs w:val="24"/>
        </w:rPr>
        <w:t>Felelős</w:t>
      </w:r>
      <w:r>
        <w:rPr>
          <w:color w:val="000000"/>
          <w:szCs w:val="24"/>
        </w:rPr>
        <w:t xml:space="preserve">: </w:t>
      </w:r>
      <w:r w:rsidR="0007368E">
        <w:rPr>
          <w:color w:val="000000"/>
          <w:szCs w:val="24"/>
        </w:rPr>
        <w:t xml:space="preserve">1-2 </w:t>
      </w:r>
      <w:r w:rsidR="00237E6C">
        <w:rPr>
          <w:color w:val="000000"/>
          <w:szCs w:val="24"/>
        </w:rPr>
        <w:t>Kosztkáné Rokolya Bernadett</w:t>
      </w:r>
      <w:r>
        <w:rPr>
          <w:color w:val="000000"/>
          <w:szCs w:val="24"/>
        </w:rPr>
        <w:t xml:space="preserve"> polgármester</w:t>
      </w:r>
    </w:p>
    <w:p w:rsidR="0007368E" w:rsidRDefault="0007368E" w:rsidP="00066BD1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3./ Baumstark Tiborné jegyző</w:t>
      </w:r>
    </w:p>
    <w:p w:rsidR="00066BD1" w:rsidRDefault="0007368E" w:rsidP="00066BD1">
      <w:pPr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</w:t>
      </w:r>
    </w:p>
    <w:sectPr w:rsidR="00066BD1" w:rsidSect="00AB513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0C" w:rsidRDefault="0053410C">
      <w:r>
        <w:separator/>
      </w:r>
    </w:p>
  </w:endnote>
  <w:endnote w:type="continuationSeparator" w:id="0">
    <w:p w:rsidR="0053410C" w:rsidRDefault="0053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0C" w:rsidRDefault="0053410C" w:rsidP="005341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3410C" w:rsidRDefault="005341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0C" w:rsidRDefault="0053410C" w:rsidP="005341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3963">
      <w:rPr>
        <w:rStyle w:val="Oldalszm"/>
        <w:noProof/>
      </w:rPr>
      <w:t>3</w:t>
    </w:r>
    <w:r>
      <w:rPr>
        <w:rStyle w:val="Oldalszm"/>
      </w:rPr>
      <w:fldChar w:fldCharType="end"/>
    </w:r>
  </w:p>
  <w:p w:rsidR="0053410C" w:rsidRDefault="005341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0C" w:rsidRDefault="0053410C">
      <w:r>
        <w:separator/>
      </w:r>
    </w:p>
  </w:footnote>
  <w:footnote w:type="continuationSeparator" w:id="0">
    <w:p w:rsidR="0053410C" w:rsidRDefault="0053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32F6"/>
    <w:multiLevelType w:val="hybridMultilevel"/>
    <w:tmpl w:val="8ECEFE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BD1"/>
    <w:rsid w:val="000117AD"/>
    <w:rsid w:val="00066BD1"/>
    <w:rsid w:val="0007368E"/>
    <w:rsid w:val="001D2244"/>
    <w:rsid w:val="00237E6C"/>
    <w:rsid w:val="00345AC0"/>
    <w:rsid w:val="003C2EC7"/>
    <w:rsid w:val="0043599E"/>
    <w:rsid w:val="0053410C"/>
    <w:rsid w:val="00643770"/>
    <w:rsid w:val="008242DE"/>
    <w:rsid w:val="00A14DD2"/>
    <w:rsid w:val="00A8009D"/>
    <w:rsid w:val="00A8017F"/>
    <w:rsid w:val="00AB513D"/>
    <w:rsid w:val="00BE3945"/>
    <w:rsid w:val="00D33963"/>
    <w:rsid w:val="00E83759"/>
    <w:rsid w:val="00E9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066B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06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hivatkozs1">
    <w:name w:val="Hiperhivatkozás1"/>
    <w:basedOn w:val="Bekezdsalapbettpusa"/>
    <w:rsid w:val="00066BD1"/>
    <w:rPr>
      <w:color w:val="0000FF"/>
      <w:u w:val="single"/>
    </w:rPr>
  </w:style>
  <w:style w:type="paragraph" w:styleId="llb">
    <w:name w:val="footer"/>
    <w:basedOn w:val="Norml"/>
    <w:link w:val="llbChar"/>
    <w:rsid w:val="00066B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66B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66BD1"/>
  </w:style>
  <w:style w:type="paragraph" w:customStyle="1" w:styleId="Szvegtrzs21">
    <w:name w:val="Szövegtörzs 21"/>
    <w:basedOn w:val="Norml"/>
    <w:rsid w:val="000117AD"/>
    <w:pPr>
      <w:suppressAutoHyphens/>
    </w:pPr>
    <w:rPr>
      <w:b/>
      <w:lang w:eastAsia="zh-CN"/>
    </w:rPr>
  </w:style>
  <w:style w:type="paragraph" w:styleId="Listaszerbekezds">
    <w:name w:val="List Paragraph"/>
    <w:basedOn w:val="Norml"/>
    <w:uiPriority w:val="34"/>
    <w:qFormat/>
    <w:rsid w:val="0001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066B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06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hivatkozs1">
    <w:name w:val="Hiperhivatkozás1"/>
    <w:basedOn w:val="Bekezdsalapbettpusa"/>
    <w:rsid w:val="00066BD1"/>
    <w:rPr>
      <w:color w:val="0000FF"/>
      <w:u w:val="single"/>
    </w:rPr>
  </w:style>
  <w:style w:type="paragraph" w:styleId="llb">
    <w:name w:val="footer"/>
    <w:basedOn w:val="Norml"/>
    <w:link w:val="llbChar"/>
    <w:rsid w:val="00066B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66B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66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1017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CsapuchaKata</dc:creator>
  <cp:lastModifiedBy>Adó</cp:lastModifiedBy>
  <cp:revision>6</cp:revision>
  <dcterms:created xsi:type="dcterms:W3CDTF">2015-09-23T06:35:00Z</dcterms:created>
  <dcterms:modified xsi:type="dcterms:W3CDTF">2015-09-24T07:30:00Z</dcterms:modified>
</cp:coreProperties>
</file>